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napToGrid w:val="0"/>
        <w:spacing w:line="600" w:lineRule="exact"/>
        <w:rPr>
          <w:rFonts w:hint="eastAsia" w:ascii="黑体" w:hAnsi="黑体" w:eastAsia="黑体"/>
          <w:color w:val="000000"/>
          <w:kern w:val="0"/>
          <w:sz w:val="32"/>
          <w:szCs w:val="32"/>
        </w:rPr>
      </w:pPr>
      <w:r>
        <w:rPr>
          <w:rFonts w:hint="eastAsia" w:ascii="黑体" w:hAnsi="黑体" w:eastAsia="黑体"/>
          <w:color w:val="000000"/>
          <w:kern w:val="0"/>
          <w:sz w:val="32"/>
          <w:szCs w:val="32"/>
        </w:rPr>
        <w:t>附件3</w:t>
      </w:r>
      <w:bookmarkStart w:id="0" w:name="_GoBack"/>
      <w:bookmarkEnd w:id="0"/>
    </w:p>
    <w:p>
      <w:pPr>
        <w:shd w:val="clear" w:color="auto" w:fill="FFFFFF"/>
        <w:snapToGrid w:val="0"/>
        <w:spacing w:line="600" w:lineRule="exact"/>
        <w:rPr>
          <w:rFonts w:hint="eastAsia" w:ascii="黑体" w:hAnsi="黑体" w:eastAsia="黑体"/>
          <w:color w:val="000000"/>
          <w:kern w:val="0"/>
          <w:sz w:val="32"/>
          <w:szCs w:val="32"/>
        </w:rPr>
      </w:pPr>
    </w:p>
    <w:p>
      <w:pPr>
        <w:shd w:val="clear" w:color="auto" w:fill="FFFFFF"/>
        <w:snapToGrid w:val="0"/>
        <w:spacing w:line="600" w:lineRule="exact"/>
        <w:jc w:val="center"/>
        <w:rPr>
          <w:rFonts w:hint="eastAsia" w:ascii="黑体" w:eastAsia="黑体"/>
          <w:color w:val="000000"/>
          <w:sz w:val="32"/>
          <w:szCs w:val="32"/>
        </w:rPr>
      </w:pPr>
      <w:r>
        <w:rPr>
          <w:rFonts w:hint="eastAsia" w:ascii="方正小标宋简体" w:eastAsia="方正小标宋简体"/>
          <w:color w:val="000000"/>
          <w:kern w:val="0"/>
          <w:sz w:val="44"/>
          <w:szCs w:val="44"/>
        </w:rPr>
        <w:t>“塞上技能大师”和“自治区技术能手”申报表填表说明</w:t>
      </w:r>
    </w:p>
    <w:p>
      <w:pPr>
        <w:shd w:val="clear" w:color="auto" w:fill="FFFFFF"/>
        <w:snapToGrid w:val="0"/>
        <w:spacing w:line="600" w:lineRule="exact"/>
        <w:rPr>
          <w:rFonts w:hint="eastAsia" w:ascii="黑体" w:eastAsia="黑体"/>
          <w:color w:val="000000"/>
          <w:sz w:val="32"/>
          <w:szCs w:val="32"/>
        </w:rPr>
      </w:pPr>
      <w:r>
        <w:rPr>
          <w:rFonts w:hint="eastAsia" w:ascii="黑体" w:eastAsia="黑体"/>
          <w:color w:val="000000"/>
          <w:sz w:val="32"/>
          <w:szCs w:val="32"/>
        </w:rPr>
        <w:t>封面</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1.“姓名”栏填写本人身份证登记所用的姓名。</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2.“单位”栏填写候选人所在基层工作单位全称。</w:t>
      </w:r>
    </w:p>
    <w:p>
      <w:pPr>
        <w:shd w:val="clear" w:color="auto" w:fill="FFFFFF"/>
        <w:snapToGrid w:val="0"/>
        <w:spacing w:line="600" w:lineRule="exact"/>
        <w:rPr>
          <w:rFonts w:hint="eastAsia" w:ascii="黑体" w:eastAsia="黑体"/>
          <w:color w:val="000000"/>
          <w:sz w:val="32"/>
          <w:szCs w:val="32"/>
        </w:rPr>
      </w:pPr>
      <w:r>
        <w:rPr>
          <w:rFonts w:hint="eastAsia" w:ascii="黑体" w:eastAsia="黑体"/>
          <w:color w:val="000000"/>
          <w:sz w:val="32"/>
          <w:szCs w:val="32"/>
        </w:rPr>
        <w:t>第一页</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1.“出生日期”栏填写应与身份证的出生年月日一致。</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政治面貌”栏应按照国标填写，如“中共党员”、“中共预备党员”、“共青团员”、“民革会员”、“民盟盟员”、“民建会员”、“民进会员”、“农工党党员”、“致公党党员”、“九三学社社员”、“台盟盟员”、“无党派民主人士”、“群众”。</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3.“文化程度”栏填写最终学历，如“研究生”、“大学本科”、“大学专科”、“中专”、“技工院校”、“高中”、“初中”、“小学”。</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4.“职业（工种）名称”栏应与职业资格证书中的（职业）工种相同。</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5.“职业资格等级”栏应与职业资格证书一致，如“高级技师”、“技师”、“高级工”、“中级工”、“初级工”。</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6.“参加工作时间”栏要如实填写至年、月。</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7.“从事本职业（工种）时间”栏要如实填写至年、月。</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8.“工作单位”栏填写现工作单位，要与“本人所在单位推荐意见”栏公章一致，务必填写全称。</w:t>
      </w:r>
    </w:p>
    <w:p>
      <w:pPr>
        <w:shd w:val="clear" w:color="auto" w:fill="FFFFFF"/>
        <w:snapToGrid w:val="0"/>
        <w:spacing w:line="600" w:lineRule="exact"/>
        <w:ind w:left="61" w:leftChars="29" w:firstLine="640" w:firstLineChars="200"/>
        <w:rPr>
          <w:rFonts w:hint="eastAsia" w:ascii="仿宋_GB2312" w:eastAsia="仿宋_GB2312"/>
          <w:color w:val="000000"/>
          <w:sz w:val="32"/>
          <w:szCs w:val="32"/>
        </w:rPr>
      </w:pPr>
      <w:r>
        <w:rPr>
          <w:rFonts w:hint="eastAsia" w:ascii="仿宋_GB2312" w:eastAsia="仿宋_GB2312"/>
          <w:color w:val="000000"/>
          <w:sz w:val="32"/>
          <w:szCs w:val="32"/>
        </w:rPr>
        <w:t>9.“联系电话（座机）”栏填写本人办公室或生产车间电话，确保能够与本人取得联系（需要填写区号）。</w:t>
      </w:r>
    </w:p>
    <w:p>
      <w:pPr>
        <w:shd w:val="clear" w:color="auto" w:fill="FFFFFF"/>
        <w:snapToGrid w:val="0"/>
        <w:spacing w:line="600" w:lineRule="exact"/>
        <w:ind w:firstLine="480" w:firstLineChars="150"/>
        <w:rPr>
          <w:rFonts w:hint="eastAsia" w:ascii="仿宋_GB2312" w:eastAsia="仿宋_GB2312"/>
          <w:color w:val="000000"/>
          <w:sz w:val="32"/>
          <w:szCs w:val="32"/>
        </w:rPr>
      </w:pPr>
      <w:r>
        <w:rPr>
          <w:rFonts w:hint="eastAsia" w:ascii="仿宋_GB2312" w:eastAsia="仿宋_GB2312"/>
          <w:color w:val="000000"/>
          <w:sz w:val="32"/>
          <w:szCs w:val="32"/>
        </w:rPr>
        <w:t>10“手机”栏填写本人手机号码。</w:t>
      </w:r>
    </w:p>
    <w:p>
      <w:pPr>
        <w:shd w:val="clear" w:color="auto" w:fill="FFFFFF"/>
        <w:snapToGrid w:val="0"/>
        <w:spacing w:line="600" w:lineRule="exact"/>
        <w:ind w:firstLine="480" w:firstLineChars="150"/>
        <w:rPr>
          <w:rFonts w:hint="eastAsia" w:ascii="仿宋_GB2312" w:eastAsia="仿宋_GB2312"/>
          <w:color w:val="000000"/>
          <w:sz w:val="32"/>
          <w:szCs w:val="32"/>
        </w:rPr>
      </w:pPr>
      <w:r>
        <w:rPr>
          <w:rFonts w:hint="eastAsia" w:ascii="仿宋_GB2312" w:eastAsia="仿宋_GB2312"/>
          <w:color w:val="000000"/>
          <w:sz w:val="32"/>
          <w:szCs w:val="32"/>
        </w:rPr>
        <w:t>11.“电子邮箱”栏填写本人电子邮箱地址。</w:t>
      </w:r>
    </w:p>
    <w:p>
      <w:pPr>
        <w:shd w:val="clear" w:color="auto" w:fill="FFFFFF"/>
        <w:snapToGrid w:val="0"/>
        <w:spacing w:line="600" w:lineRule="exact"/>
        <w:ind w:left="61" w:leftChars="29" w:firstLine="320" w:firstLineChars="100"/>
        <w:rPr>
          <w:rFonts w:hint="eastAsia" w:ascii="仿宋_GB2312" w:eastAsia="仿宋_GB2312"/>
          <w:color w:val="000000"/>
          <w:sz w:val="32"/>
          <w:szCs w:val="32"/>
        </w:rPr>
      </w:pPr>
      <w:r>
        <w:rPr>
          <w:rFonts w:hint="eastAsia" w:ascii="仿宋_GB2312" w:eastAsia="仿宋_GB2312"/>
          <w:color w:val="000000"/>
          <w:sz w:val="32"/>
          <w:szCs w:val="32"/>
        </w:rPr>
        <w:t>12.“主要经历”栏从取得的最高学历填起，起止时间要连续。</w:t>
      </w:r>
    </w:p>
    <w:p>
      <w:pPr>
        <w:shd w:val="clear" w:color="auto" w:fill="FFFFFF"/>
        <w:snapToGrid w:val="0"/>
        <w:spacing w:line="600" w:lineRule="exact"/>
        <w:rPr>
          <w:rFonts w:hint="eastAsia" w:ascii="黑体" w:eastAsia="黑体"/>
          <w:color w:val="000000"/>
          <w:sz w:val="32"/>
          <w:szCs w:val="32"/>
        </w:rPr>
      </w:pPr>
      <w:r>
        <w:rPr>
          <w:rFonts w:hint="eastAsia" w:ascii="黑体" w:eastAsia="黑体"/>
          <w:color w:val="000000"/>
          <w:sz w:val="32"/>
          <w:szCs w:val="32"/>
        </w:rPr>
        <w:t>第二页</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1.“获得国家专利情况”栏按时间由前至后填写，并依次注明时间、专利名称、专利号。</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2.“荣获地市级以上奖励情况”按时间顺序由先至后填写。</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3.“技术革新情况”栏，填写除“获得国家专利情况”及“荣获省部级以上科技进步奖情况”栏填写内容外，其他的技术革新情况。</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4.“其他绝招绝技或突出贡献”栏除“获得国家专利情况”及“荣获省部级以上科技进步奖情况”栏填写内容外，其他绝招绝技或突出贡献情况。</w:t>
      </w:r>
    </w:p>
    <w:p>
      <w:pPr>
        <w:shd w:val="clear" w:color="auto" w:fill="FFFFFF"/>
        <w:snapToGrid w:val="0"/>
        <w:spacing w:line="600" w:lineRule="exact"/>
        <w:ind w:left="61" w:leftChars="29" w:firstLine="640" w:firstLineChars="200"/>
        <w:rPr>
          <w:rFonts w:hint="eastAsia" w:ascii="仿宋_GB2312" w:eastAsia="仿宋_GB2312"/>
          <w:color w:val="000000"/>
          <w:sz w:val="32"/>
          <w:szCs w:val="32"/>
        </w:rPr>
      </w:pPr>
      <w:r>
        <w:rPr>
          <w:rFonts w:hint="eastAsia" w:ascii="仿宋_GB2312" w:eastAsia="仿宋_GB2312"/>
          <w:color w:val="000000"/>
          <w:sz w:val="32"/>
          <w:szCs w:val="32"/>
        </w:rPr>
        <w:t>5.“职业技能竞赛获奖情况”栏依次按照竞赛级别由高至低填写,在国家级、自治区（省）级一、二类或地市级一类职业技能竞赛决赛中获奖情况。</w:t>
      </w:r>
    </w:p>
    <w:p>
      <w:pPr>
        <w:shd w:val="clear" w:color="auto" w:fill="FFFFFF"/>
        <w:snapToGrid w:val="0"/>
        <w:spacing w:line="600" w:lineRule="exact"/>
        <w:rPr>
          <w:rFonts w:hint="eastAsia" w:ascii="黑体" w:eastAsia="黑体"/>
          <w:color w:val="000000"/>
          <w:sz w:val="32"/>
          <w:szCs w:val="32"/>
        </w:rPr>
      </w:pPr>
      <w:r>
        <w:rPr>
          <w:rFonts w:hint="eastAsia" w:ascii="黑体" w:eastAsia="黑体"/>
          <w:color w:val="000000"/>
          <w:sz w:val="32"/>
          <w:szCs w:val="32"/>
        </w:rPr>
        <w:t>第三页</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1.“曾荣获的荣誉称号”栏由最近一次填写，自治区级或行业授予的荣誉称号（曾荣获“自治区技术能手”称号的需要注明获得的方式，如某年某项竞赛或评选中荣获）。</w:t>
      </w:r>
    </w:p>
    <w:p>
      <w:pPr>
        <w:shd w:val="clear" w:color="auto" w:fill="FFFFFF"/>
        <w:snapToGrid w:val="0"/>
        <w:spacing w:line="600" w:lineRule="exact"/>
        <w:ind w:left="61" w:leftChars="29" w:firstLine="640" w:firstLineChars="200"/>
        <w:rPr>
          <w:rFonts w:hint="eastAsia" w:ascii="仿宋_GB2312" w:eastAsia="仿宋_GB2312"/>
          <w:color w:val="000000"/>
          <w:sz w:val="32"/>
          <w:szCs w:val="32"/>
        </w:rPr>
      </w:pPr>
      <w:r>
        <w:rPr>
          <w:rFonts w:hint="eastAsia" w:ascii="仿宋_GB2312" w:eastAsia="仿宋_GB2312"/>
          <w:color w:val="000000"/>
          <w:sz w:val="32"/>
          <w:szCs w:val="32"/>
        </w:rPr>
        <w:t>2.“其他获奖情况”栏填写上述未被列出的自治区级或行业的获奖情况。</w:t>
      </w:r>
    </w:p>
    <w:p>
      <w:pPr>
        <w:shd w:val="clear" w:color="auto" w:fill="FFFFFF"/>
        <w:snapToGrid w:val="0"/>
        <w:spacing w:line="600" w:lineRule="exact"/>
        <w:ind w:left="61" w:leftChars="29" w:firstLine="640" w:firstLineChars="200"/>
        <w:rPr>
          <w:rFonts w:hint="eastAsia" w:ascii="仿宋_GB2312" w:eastAsia="仿宋_GB2312"/>
          <w:color w:val="000000"/>
          <w:sz w:val="32"/>
          <w:szCs w:val="32"/>
        </w:rPr>
      </w:pPr>
      <w:r>
        <w:rPr>
          <w:rFonts w:hint="eastAsia" w:ascii="仿宋_GB2312" w:eastAsia="仿宋_GB2312"/>
          <w:color w:val="000000"/>
          <w:sz w:val="32"/>
          <w:szCs w:val="32"/>
        </w:rPr>
        <w:t>3.“身份证粘贴处”栏粘贴身份证复印件，要求复印件上的字迹、数字、照片清楚。</w:t>
      </w:r>
    </w:p>
    <w:p>
      <w:pPr>
        <w:shd w:val="clear" w:color="auto" w:fill="FFFFFF"/>
        <w:snapToGrid w:val="0"/>
        <w:spacing w:line="600" w:lineRule="exact"/>
        <w:rPr>
          <w:rFonts w:hint="eastAsia" w:ascii="黑体" w:eastAsia="黑体"/>
          <w:color w:val="000000"/>
          <w:sz w:val="32"/>
          <w:szCs w:val="32"/>
        </w:rPr>
      </w:pPr>
      <w:r>
        <w:rPr>
          <w:rFonts w:hint="eastAsia" w:ascii="黑体" w:eastAsia="黑体"/>
          <w:color w:val="000000"/>
          <w:sz w:val="32"/>
          <w:szCs w:val="32"/>
        </w:rPr>
        <w:t>第四页</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1.“本人所在单位推荐意见”栏由候选人所在工作单位签署意见并盖其行政公章。</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2.“上级或行业主管部门意见”栏由候选人所在单位的上级或行业主管部门签署意见并盖其行政公章。</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3.各市人力资源社会保障局推荐的候选人，在“市人力资源社会保障部门意见”栏签署意见并盖章。</w:t>
      </w:r>
    </w:p>
    <w:p>
      <w:pPr>
        <w:shd w:val="clear" w:color="auto" w:fill="FFFFFF"/>
        <w:snapToGrid w:val="0"/>
        <w:spacing w:line="600" w:lineRule="exact"/>
        <w:ind w:firstLine="640" w:firstLineChars="200"/>
        <w:rPr>
          <w:rFonts w:hint="eastAsia" w:ascii="黑体" w:eastAsia="黑体"/>
          <w:color w:val="000000"/>
          <w:sz w:val="32"/>
          <w:szCs w:val="32"/>
        </w:rPr>
      </w:pPr>
      <w:r>
        <w:rPr>
          <w:rFonts w:hint="eastAsia" w:ascii="黑体" w:eastAsia="黑体"/>
          <w:color w:val="000000"/>
          <w:sz w:val="32"/>
          <w:szCs w:val="32"/>
        </w:rPr>
        <w:t>注意事项</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1.申报表填写内容应经人事组织审核认可。</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2.一律用电脑A4纸单面打印，内容要具体、真实、字迹清楚。</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3.如填写内容较多，可另加附页。</w:t>
      </w:r>
    </w:p>
    <w:p>
      <w:pPr>
        <w:shd w:val="clear" w:color="auto" w:fill="FFFFFF"/>
        <w:snapToGrid w:val="0"/>
        <w:spacing w:line="60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4.此表需候选人所在单位加盖骑缝章。</w:t>
      </w:r>
    </w:p>
    <w:p>
      <w:pPr>
        <w:shd w:val="clear" w:color="auto" w:fill="FFFFFF"/>
        <w:snapToGrid w:val="0"/>
        <w:spacing w:line="600" w:lineRule="exact"/>
        <w:ind w:firstLine="640" w:firstLineChars="200"/>
        <w:rPr>
          <w:rFonts w:hint="eastAsia" w:ascii="仿宋_GB2312" w:eastAsia="仿宋_GB2312"/>
          <w:color w:val="000000"/>
        </w:rPr>
      </w:pPr>
      <w:r>
        <w:rPr>
          <w:rFonts w:hint="eastAsia" w:ascii="仿宋_GB2312" w:eastAsia="仿宋_GB2312"/>
          <w:color w:val="000000"/>
          <w:sz w:val="32"/>
          <w:szCs w:val="32"/>
        </w:rPr>
        <w:t>5.表格中涉及证明人或证明材料的，请填写证明人的姓名（如本单位人事部门的负责人）或附证明材料的复印件。</w:t>
      </w: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Pr>
        <w:shd w:val="clear" w:color="auto" w:fill="FFFFFF"/>
        <w:snapToGrid w:val="0"/>
        <w:spacing w:line="600" w:lineRule="exact"/>
        <w:rPr>
          <w:rFonts w:hint="eastAsia" w:ascii="黑体" w:hAnsi="黑体" w:eastAsia="黑体"/>
          <w:color w:val="000000"/>
          <w:sz w:val="32"/>
          <w:szCs w:val="32"/>
        </w:rPr>
      </w:pPr>
    </w:p>
    <w:p/>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130C9A"/>
    <w:rsid w:val="0B130C9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2017-05-04T00:08:00Z</dcterms:created>
  <dc:creator>Administrator</dc:creator>
  <cp:lastModifiedBy>Administrator</cp:lastModifiedBy>
  <dcterms:modified xsi:type="dcterms:W3CDTF">2017-05-04T00:12:40Z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2052-10.1.0.6156</vt:lpwstr>
  </property>
</Properties>
</file>